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D8B1" w14:textId="574AF6F1" w:rsidR="00613CBA" w:rsidRPr="00613CBA" w:rsidRDefault="00613CBA" w:rsidP="00613CBA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n-GB"/>
        </w:rPr>
        <w:t>Modern Slavery and Human Trafficking Statement 202</w:t>
      </w:r>
      <w:r w:rsidRPr="00613CBA"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n-GB"/>
        </w:rPr>
        <w:t>6</w:t>
      </w:r>
      <w:r w:rsidRPr="00613CBA"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n-GB"/>
        </w:rPr>
        <w:t>–2</w:t>
      </w:r>
      <w:r w:rsidRPr="00613CBA">
        <w:rPr>
          <w:rFonts w:ascii="Arial" w:eastAsia="Times New Roman" w:hAnsi="Arial" w:cs="Arial"/>
          <w:b/>
          <w:bCs/>
          <w:kern w:val="36"/>
          <w:sz w:val="24"/>
          <w:szCs w:val="24"/>
          <w:lang w:val="en-GB" w:eastAsia="en-GB"/>
        </w:rPr>
        <w:t>7</w:t>
      </w:r>
    </w:p>
    <w:p w14:paraId="75031329" w14:textId="7DAA8E92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proofErr w:type="spellStart"/>
      <w:r w:rsidRPr="00613CBA">
        <w:rPr>
          <w:rFonts w:ascii="Arial" w:eastAsia="Times New Roman" w:hAnsi="Arial" w:cs="Arial"/>
          <w:b/>
          <w:bCs/>
          <w:lang w:val="en-GB" w:eastAsia="en-GB"/>
        </w:rPr>
        <w:t>Leicester,</w:t>
      </w:r>
      <w:proofErr w:type="spellEnd"/>
      <w:r w:rsidRPr="00613CBA">
        <w:rPr>
          <w:rFonts w:ascii="Arial" w:eastAsia="Times New Roman" w:hAnsi="Arial" w:cs="Arial"/>
          <w:b/>
          <w:bCs/>
          <w:lang w:val="en-GB" w:eastAsia="en-GB"/>
        </w:rPr>
        <w:t xml:space="preserve"> Leicestershire and Rutland Integrated Care Board (LLR ICB)</w:t>
      </w:r>
      <w:r w:rsidRPr="00613CBA">
        <w:rPr>
          <w:rFonts w:ascii="Arial" w:eastAsia="Times New Roman" w:hAnsi="Arial" w:cs="Arial"/>
          <w:lang w:val="en-GB" w:eastAsia="en-GB"/>
        </w:rPr>
        <w:br/>
        <w:t xml:space="preserve">Prepared pursuant to </w:t>
      </w:r>
      <w:r w:rsidRPr="00613CBA">
        <w:rPr>
          <w:rFonts w:ascii="Arial" w:eastAsia="Times New Roman" w:hAnsi="Arial" w:cs="Arial"/>
          <w:b/>
          <w:bCs/>
          <w:lang w:val="en-GB" w:eastAsia="en-GB"/>
        </w:rPr>
        <w:t>Section 54(1) of the Modern Slavery Act 2015</w:t>
      </w:r>
    </w:p>
    <w:p w14:paraId="12031072" w14:textId="77777777" w:rsidR="00613CBA" w:rsidRPr="00613CBA" w:rsidRDefault="00613CBA" w:rsidP="00613CBA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1. Introduction</w:t>
      </w:r>
    </w:p>
    <w:p w14:paraId="1A9AA555" w14:textId="040DA9A3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proofErr w:type="spellStart"/>
      <w:r w:rsidRPr="00613CBA">
        <w:rPr>
          <w:rFonts w:ascii="Arial" w:eastAsia="Times New Roman" w:hAnsi="Arial" w:cs="Arial"/>
          <w:lang w:val="en-GB" w:eastAsia="en-GB"/>
        </w:rPr>
        <w:t>Leicester,</w:t>
      </w:r>
      <w:proofErr w:type="spellEnd"/>
      <w:r w:rsidRPr="00613CBA">
        <w:rPr>
          <w:rFonts w:ascii="Arial" w:eastAsia="Times New Roman" w:hAnsi="Arial" w:cs="Arial"/>
          <w:lang w:val="en-GB" w:eastAsia="en-GB"/>
        </w:rPr>
        <w:t xml:space="preserve"> Leicestershire and Rutland Integrated Care Board (LLR ICB) is committed to upholding the requirements of the </w:t>
      </w:r>
      <w:r w:rsidRPr="00613CBA">
        <w:rPr>
          <w:rFonts w:ascii="Arial" w:eastAsia="Times New Roman" w:hAnsi="Arial" w:cs="Arial"/>
          <w:b/>
          <w:bCs/>
          <w:lang w:val="en-GB" w:eastAsia="en-GB"/>
        </w:rPr>
        <w:t>Modern Slavery Act 2015</w:t>
      </w:r>
      <w:r w:rsidRPr="00613CBA">
        <w:rPr>
          <w:rFonts w:ascii="Arial" w:eastAsia="Times New Roman" w:hAnsi="Arial" w:cs="Arial"/>
          <w:lang w:val="en-GB" w:eastAsia="en-GB"/>
        </w:rPr>
        <w:t xml:space="preserve">, reaffirming our responsibility to identify, prevent, and address modern slavery and human trafficking within our organisation and supply chains. The Act requires organisations with a turnover exceeding £36 million to publish an annual statement detailing steps taken to ensure that modern slavery is not taking place in their operations or supply chains. </w:t>
      </w:r>
    </w:p>
    <w:p w14:paraId="63DB95BD" w14:textId="132C7E10" w:rsid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NHS England’s updated 2025 guidance reinforces expectations for NHS bodies to carry out strengthened due</w:t>
      </w:r>
      <w:r w:rsidRPr="00613CBA">
        <w:rPr>
          <w:rFonts w:ascii="Arial" w:eastAsia="Times New Roman" w:hAnsi="Arial" w:cs="Arial"/>
          <w:lang w:val="en-GB" w:eastAsia="en-GB"/>
        </w:rPr>
        <w:noBreakHyphen/>
        <w:t xml:space="preserve">diligence, assess risks proportionately, and ensure modern slavery risks are actively managed within procurement activities. </w:t>
      </w:r>
    </w:p>
    <w:p w14:paraId="18165659" w14:textId="77777777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</w:p>
    <w:p w14:paraId="7A0C59B6" w14:textId="77777777" w:rsidR="00613CBA" w:rsidRPr="00613CBA" w:rsidRDefault="00613CBA" w:rsidP="00613CBA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2. What is Modern Slavery?</w:t>
      </w:r>
    </w:p>
    <w:p w14:paraId="46DA8417" w14:textId="77777777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Modern slavery encompasses:</w:t>
      </w:r>
    </w:p>
    <w:p w14:paraId="480A52A0" w14:textId="77777777" w:rsidR="00613CBA" w:rsidRPr="00613CBA" w:rsidRDefault="00613CBA" w:rsidP="00613CBA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Slavery and servitude</w:t>
      </w:r>
    </w:p>
    <w:p w14:paraId="4F10B005" w14:textId="77777777" w:rsidR="00613CBA" w:rsidRPr="00613CBA" w:rsidRDefault="00613CBA" w:rsidP="00613CBA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Forced or compulsory labour (including child labour)</w:t>
      </w:r>
    </w:p>
    <w:p w14:paraId="4E3D9F3C" w14:textId="77777777" w:rsidR="00613CBA" w:rsidRPr="00613CBA" w:rsidRDefault="00613CBA" w:rsidP="00613CBA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Human trafficking</w:t>
      </w:r>
    </w:p>
    <w:p w14:paraId="2D129E75" w14:textId="77777777" w:rsidR="00613CBA" w:rsidRPr="00613CBA" w:rsidRDefault="00613CBA" w:rsidP="00613CBA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Exploitation through coercion, abuse, deception, or vulnerability</w:t>
      </w:r>
    </w:p>
    <w:p w14:paraId="3E55CA4B" w14:textId="57FC30CA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 xml:space="preserve">Victims may experience threats, abuse, restriction of movement, inhumane working conditions, or being treated as property. These practices breach fundamental human rights, employment law, and health and safety regulations. </w:t>
      </w:r>
    </w:p>
    <w:p w14:paraId="7C3E6646" w14:textId="77777777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Someone may be in slavery if they are:</w:t>
      </w:r>
      <w:r w:rsidRPr="00613CBA">
        <w:rPr>
          <w:rFonts w:ascii="Arial" w:eastAsia="Times New Roman" w:hAnsi="Arial" w:cs="Arial"/>
          <w:lang w:val="en-GB" w:eastAsia="en-GB"/>
        </w:rPr>
        <w:br/>
        <w:t>• Forced to work through coercion or threat</w:t>
      </w:r>
      <w:r w:rsidRPr="00613CBA">
        <w:rPr>
          <w:rFonts w:ascii="Arial" w:eastAsia="Times New Roman" w:hAnsi="Arial" w:cs="Arial"/>
          <w:lang w:val="en-GB" w:eastAsia="en-GB"/>
        </w:rPr>
        <w:br/>
        <w:t>• Controlled by an employer through abuse or threat</w:t>
      </w:r>
      <w:r w:rsidRPr="00613CBA">
        <w:rPr>
          <w:rFonts w:ascii="Arial" w:eastAsia="Times New Roman" w:hAnsi="Arial" w:cs="Arial"/>
          <w:lang w:val="en-GB" w:eastAsia="en-GB"/>
        </w:rPr>
        <w:br/>
        <w:t>• Treated as a commodity or ‘property’</w:t>
      </w:r>
      <w:r w:rsidRPr="00613CBA">
        <w:rPr>
          <w:rFonts w:ascii="Arial" w:eastAsia="Times New Roman" w:hAnsi="Arial" w:cs="Arial"/>
          <w:lang w:val="en-GB" w:eastAsia="en-GB"/>
        </w:rPr>
        <w:br/>
        <w:t>• Physically constrained or restricted unlawfully</w:t>
      </w:r>
    </w:p>
    <w:p w14:paraId="00E69321" w14:textId="1941A158" w:rsidR="00613CBA" w:rsidRPr="00613CBA" w:rsidRDefault="00613CBA" w:rsidP="00613CB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</w:p>
    <w:p w14:paraId="28A70AAB" w14:textId="77777777" w:rsidR="00613CBA" w:rsidRPr="00613CBA" w:rsidRDefault="00613CBA" w:rsidP="00613CBA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3. Our Organisation, Roles and Responsibilities</w:t>
      </w:r>
    </w:p>
    <w:p w14:paraId="2B510602" w14:textId="77777777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 xml:space="preserve">As a statutory NHS organisation responsible for commissioning and overseeing healthcare for </w:t>
      </w:r>
      <w:proofErr w:type="spellStart"/>
      <w:r w:rsidRPr="00613CBA">
        <w:rPr>
          <w:rFonts w:ascii="Arial" w:eastAsia="Times New Roman" w:hAnsi="Arial" w:cs="Arial"/>
          <w:lang w:val="en-GB" w:eastAsia="en-GB"/>
        </w:rPr>
        <w:t>Leicester,</w:t>
      </w:r>
      <w:proofErr w:type="spellEnd"/>
      <w:r w:rsidRPr="00613CBA">
        <w:rPr>
          <w:rFonts w:ascii="Arial" w:eastAsia="Times New Roman" w:hAnsi="Arial" w:cs="Arial"/>
          <w:lang w:val="en-GB" w:eastAsia="en-GB"/>
        </w:rPr>
        <w:t xml:space="preserve"> Leicestershire, and Rutland, LLR ICB recognises its dual responsibility:</w:t>
      </w:r>
    </w:p>
    <w:p w14:paraId="5E604F6E" w14:textId="77777777" w:rsidR="00613CBA" w:rsidRPr="00613CBA" w:rsidRDefault="00613CBA" w:rsidP="00613CB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As a commissioner</w:t>
      </w:r>
      <w:r w:rsidRPr="00613CBA">
        <w:rPr>
          <w:rFonts w:ascii="Arial" w:eastAsia="Times New Roman" w:hAnsi="Arial" w:cs="Arial"/>
          <w:lang w:val="en-GB" w:eastAsia="en-GB"/>
        </w:rPr>
        <w:t>, ensuring that providers and suppliers meet legal and ethical obligations.</w:t>
      </w:r>
    </w:p>
    <w:p w14:paraId="2FD42935" w14:textId="77777777" w:rsidR="00613CBA" w:rsidRPr="00613CBA" w:rsidRDefault="00613CBA" w:rsidP="00613CBA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As an employer</w:t>
      </w:r>
      <w:r w:rsidRPr="00613CBA">
        <w:rPr>
          <w:rFonts w:ascii="Arial" w:eastAsia="Times New Roman" w:hAnsi="Arial" w:cs="Arial"/>
          <w:lang w:val="en-GB" w:eastAsia="en-GB"/>
        </w:rPr>
        <w:t>, ensuring fair, safe, and lawful employment practices.</w:t>
      </w:r>
    </w:p>
    <w:p w14:paraId="793DAA2C" w14:textId="00E88B68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 xml:space="preserve">This aligns with national NHS expectations for all ICBs to support the eradication of modern slavery across health and care systems. </w:t>
      </w:r>
    </w:p>
    <w:p w14:paraId="4DB6449B" w14:textId="201585BD" w:rsidR="00613CBA" w:rsidRPr="00613CBA" w:rsidRDefault="00613CBA" w:rsidP="00613CB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</w:p>
    <w:p w14:paraId="6472DA6E" w14:textId="77777777" w:rsidR="00613CBA" w:rsidRPr="00613CBA" w:rsidRDefault="00613CBA" w:rsidP="00613CBA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4. Preventing Modern Slavery through Employment Practices</w:t>
      </w:r>
    </w:p>
    <w:p w14:paraId="25328BEC" w14:textId="77777777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LLR ICB maintains robust employment practices to safeguard against modern slavery, including:</w:t>
      </w:r>
    </w:p>
    <w:p w14:paraId="1F2EAE09" w14:textId="77777777" w:rsidR="00613CBA" w:rsidRPr="00613CBA" w:rsidRDefault="00613CBA" w:rsidP="00613CBA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4.1 Safe and Ethical Recruitment</w:t>
      </w:r>
    </w:p>
    <w:p w14:paraId="5CD745D1" w14:textId="77777777" w:rsidR="00613CBA" w:rsidRPr="00613CBA" w:rsidRDefault="00613CBA" w:rsidP="00613CBA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Adherence to safe recruitment principles as set out in the ICB Recruitment, Selection and Induction Policy.</w:t>
      </w:r>
    </w:p>
    <w:p w14:paraId="499E45C2" w14:textId="77777777" w:rsidR="00613CBA" w:rsidRPr="00613CBA" w:rsidRDefault="00613CBA" w:rsidP="00613CBA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Verification of identity, right to work, and criminal records.</w:t>
      </w:r>
    </w:p>
    <w:p w14:paraId="57E6ED5B" w14:textId="77777777" w:rsidR="00613CBA" w:rsidRPr="00613CBA" w:rsidRDefault="00613CBA" w:rsidP="00613CBA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Use of approved framework agencies.</w:t>
      </w:r>
    </w:p>
    <w:p w14:paraId="512C99A5" w14:textId="775B7FB2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These approaches reflect NHS</w:t>
      </w:r>
      <w:r w:rsidRPr="00613CBA">
        <w:rPr>
          <w:rFonts w:ascii="Arial" w:eastAsia="Times New Roman" w:hAnsi="Arial" w:cs="Arial"/>
          <w:lang w:val="en-GB" w:eastAsia="en-GB"/>
        </w:rPr>
        <w:noBreakHyphen/>
        <w:t>wide due</w:t>
      </w:r>
      <w:r w:rsidRPr="00613CBA">
        <w:rPr>
          <w:rFonts w:ascii="Arial" w:eastAsia="Times New Roman" w:hAnsi="Arial" w:cs="Arial"/>
          <w:lang w:val="en-GB" w:eastAsia="en-GB"/>
        </w:rPr>
        <w:noBreakHyphen/>
        <w:t xml:space="preserve">diligence expectations. </w:t>
      </w:r>
      <w:hyperlink r:id="rId6" w:history="1"/>
      <w:r w:rsidRPr="00613CBA">
        <w:rPr>
          <w:rFonts w:ascii="Arial" w:eastAsia="Times New Roman" w:hAnsi="Arial" w:cs="Arial"/>
          <w:lang w:val="en-GB" w:eastAsia="en-GB"/>
        </w:rPr>
        <w:t xml:space="preserve"> </w:t>
      </w:r>
    </w:p>
    <w:p w14:paraId="370F23C3" w14:textId="77777777" w:rsidR="00613CBA" w:rsidRPr="00613CBA" w:rsidRDefault="00613CBA" w:rsidP="00613CBA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4.2 Supporting Staff to Raise Concerns</w:t>
      </w:r>
    </w:p>
    <w:p w14:paraId="5ADBBAFE" w14:textId="77777777" w:rsidR="00613CBA" w:rsidRPr="00613CBA" w:rsidRDefault="00613CBA" w:rsidP="00613CB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Harassment and Bullying Policy</w:t>
      </w:r>
    </w:p>
    <w:p w14:paraId="3AA1833B" w14:textId="77777777" w:rsidR="00613CBA" w:rsidRPr="00613CBA" w:rsidRDefault="00613CBA" w:rsidP="00613CB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Grievance Policy</w:t>
      </w:r>
    </w:p>
    <w:p w14:paraId="613449EB" w14:textId="77777777" w:rsidR="00613CBA" w:rsidRPr="00613CBA" w:rsidRDefault="00613CBA" w:rsidP="00613CB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Freedom to Speak Up Policy</w:t>
      </w:r>
    </w:p>
    <w:p w14:paraId="2E04B442" w14:textId="77777777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These provide clear routes for raising concerns relating to poor working practices, exploitation, or suspected modern slavery.</w:t>
      </w:r>
    </w:p>
    <w:p w14:paraId="0584136F" w14:textId="77777777" w:rsidR="00613CBA" w:rsidRPr="00613CBA" w:rsidRDefault="00613CBA" w:rsidP="00613CBA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4.3 Safeguarding Policies and Training</w:t>
      </w:r>
    </w:p>
    <w:p w14:paraId="36EA396E" w14:textId="77777777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LLR ICB maintains adult and children’s safeguarding policies incorporating national and local legislation and guidance on modern slavery and human trafficking. Safeguarding training provided to staff includes:</w:t>
      </w:r>
    </w:p>
    <w:p w14:paraId="52A9FBF7" w14:textId="77777777" w:rsidR="00613CBA" w:rsidRPr="00613CBA" w:rsidRDefault="00613CBA" w:rsidP="00613CB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Recognising indicators of exploitation</w:t>
      </w:r>
    </w:p>
    <w:p w14:paraId="5E3405C0" w14:textId="77777777" w:rsidR="00613CBA" w:rsidRPr="00613CBA" w:rsidRDefault="00613CBA" w:rsidP="00613CB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Understanding referral pathways</w:t>
      </w:r>
    </w:p>
    <w:p w14:paraId="0CCD7A7C" w14:textId="77777777" w:rsidR="00613CBA" w:rsidRPr="00613CBA" w:rsidRDefault="00613CBA" w:rsidP="00613CBA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Identifying victims of trafficking</w:t>
      </w:r>
    </w:p>
    <w:p w14:paraId="41E09175" w14:textId="0C3ED112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 xml:space="preserve">This aligns with best practice and national statutory guidance. </w:t>
      </w:r>
    </w:p>
    <w:p w14:paraId="5F390800" w14:textId="024600E3" w:rsidR="00613CBA" w:rsidRPr="00613CBA" w:rsidRDefault="00613CBA" w:rsidP="00613CB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</w:p>
    <w:p w14:paraId="29F4C151" w14:textId="77777777" w:rsidR="00613CBA" w:rsidRPr="00613CBA" w:rsidRDefault="00613CBA" w:rsidP="00613CBA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5. Preventing Modern Slavery in Procurement and Supply Chains</w:t>
      </w:r>
    </w:p>
    <w:p w14:paraId="2DA907AF" w14:textId="77777777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Contracting with providers is a core function of LLR ICB. Our procurement processes follow:</w:t>
      </w:r>
    </w:p>
    <w:p w14:paraId="48989473" w14:textId="77777777" w:rsidR="00613CBA" w:rsidRPr="00613CBA" w:rsidRDefault="00613CBA" w:rsidP="00613CB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Crown Commercial Service (CCS) Standards</w:t>
      </w:r>
    </w:p>
    <w:p w14:paraId="2083CB62" w14:textId="77777777" w:rsidR="00613CBA" w:rsidRPr="00613CBA" w:rsidRDefault="00613CBA" w:rsidP="00613CB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NHS Terms and Conditions for non</w:t>
      </w:r>
      <w:r w:rsidRPr="00613CBA">
        <w:rPr>
          <w:rFonts w:ascii="Arial" w:eastAsia="Times New Roman" w:hAnsi="Arial" w:cs="Arial"/>
          <w:b/>
          <w:bCs/>
          <w:lang w:val="en-GB" w:eastAsia="en-GB"/>
        </w:rPr>
        <w:noBreakHyphen/>
        <w:t>clinical procurement</w:t>
      </w:r>
    </w:p>
    <w:p w14:paraId="7B1E2CA4" w14:textId="586FE12B" w:rsidR="00613CBA" w:rsidRPr="00613CBA" w:rsidRDefault="00613CBA" w:rsidP="00613CBA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NHS Standard Contract for clinical services</w:t>
      </w:r>
      <w:r w:rsidRPr="00613CBA">
        <w:rPr>
          <w:rFonts w:ascii="Arial" w:eastAsia="Times New Roman" w:hAnsi="Arial" w:cs="Arial"/>
          <w:lang w:val="en-GB" w:eastAsia="en-GB"/>
        </w:rPr>
        <w:t>, which includes obligations related to protection from abuse and exploitation</w:t>
      </w:r>
    </w:p>
    <w:p w14:paraId="4FA378B4" w14:textId="77777777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In line with NHS England’s strengthened 2025 guidance, we ensure that:</w:t>
      </w:r>
    </w:p>
    <w:p w14:paraId="4D5A653C" w14:textId="77777777" w:rsidR="00613CBA" w:rsidRPr="00613CBA" w:rsidRDefault="00613CBA" w:rsidP="00613CB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Suppliers comply with the Modern Slavery Act 2015.</w:t>
      </w:r>
    </w:p>
    <w:p w14:paraId="1FEA9274" w14:textId="77777777" w:rsidR="00613CBA" w:rsidRPr="00613CBA" w:rsidRDefault="00613CBA" w:rsidP="00613CB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Risk assessment and due</w:t>
      </w:r>
      <w:r w:rsidRPr="00613CBA">
        <w:rPr>
          <w:rFonts w:ascii="Arial" w:eastAsia="Times New Roman" w:hAnsi="Arial" w:cs="Arial"/>
          <w:lang w:val="en-GB" w:eastAsia="en-GB"/>
        </w:rPr>
        <w:noBreakHyphen/>
        <w:t>diligence processes are applied proportionately.</w:t>
      </w:r>
    </w:p>
    <w:p w14:paraId="050135F3" w14:textId="77777777" w:rsidR="00613CBA" w:rsidRPr="00613CBA" w:rsidRDefault="00613CBA" w:rsidP="00613CB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Modern slavery statements are requested and reviewed where required.</w:t>
      </w:r>
    </w:p>
    <w:p w14:paraId="1A7F5B89" w14:textId="54FCBA9D" w:rsidR="00613CBA" w:rsidRPr="00613CBA" w:rsidRDefault="00613CBA" w:rsidP="00613CBA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 xml:space="preserve">New regulations arising from the Health and Care Act 2022 are incorporated into procurement. </w:t>
      </w:r>
    </w:p>
    <w:p w14:paraId="22E74959" w14:textId="7E8FF917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 xml:space="preserve">Government expectations emphasise that public bodies, including NHS organisations, must actively identify and manage modern slavery risks in their supply chains. </w:t>
      </w:r>
    </w:p>
    <w:p w14:paraId="1DF5A61D" w14:textId="44ADCDFF" w:rsidR="00613CBA" w:rsidRPr="00613CBA" w:rsidRDefault="00613CBA" w:rsidP="00613CB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</w:p>
    <w:p w14:paraId="73F264A6" w14:textId="77777777" w:rsidR="00613CBA" w:rsidRPr="00613CBA" w:rsidRDefault="00613CBA" w:rsidP="00613CBA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6. Review of Effectiveness and Ongoing Actions</w:t>
      </w:r>
    </w:p>
    <w:p w14:paraId="350C2466" w14:textId="7453E24F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LLR ICB will continue to:</w:t>
      </w:r>
      <w:r w:rsidRPr="00613CBA">
        <w:rPr>
          <w:rFonts w:ascii="Arial" w:eastAsia="Times New Roman" w:hAnsi="Arial" w:cs="Arial"/>
          <w:lang w:val="en-GB" w:eastAsia="en-GB"/>
        </w:rPr>
        <w:br/>
        <w:t>• Conduct pre</w:t>
      </w:r>
      <w:r w:rsidRPr="00613CBA">
        <w:rPr>
          <w:rFonts w:ascii="Arial" w:eastAsia="Times New Roman" w:hAnsi="Arial" w:cs="Arial"/>
          <w:lang w:val="en-GB" w:eastAsia="en-GB"/>
        </w:rPr>
        <w:noBreakHyphen/>
        <w:t>employment checks for all staff and ensure agency workers come from approved frameworks.</w:t>
      </w:r>
      <w:r w:rsidRPr="00613CBA">
        <w:rPr>
          <w:rFonts w:ascii="Arial" w:eastAsia="Times New Roman" w:hAnsi="Arial" w:cs="Arial"/>
          <w:lang w:val="en-GB" w:eastAsia="en-GB"/>
        </w:rPr>
        <w:br/>
        <w:t>• Follow national NHS terms and conditions (Agenda for Change) to ensure fair pay and treatment.</w:t>
      </w:r>
      <w:r w:rsidRPr="00613CBA">
        <w:rPr>
          <w:rFonts w:ascii="Arial" w:eastAsia="Times New Roman" w:hAnsi="Arial" w:cs="Arial"/>
          <w:lang w:val="en-GB" w:eastAsia="en-GB"/>
        </w:rPr>
        <w:br/>
        <w:t>• Consult with trade unions on changes to employment terms.</w:t>
      </w:r>
      <w:r w:rsidRPr="00613CBA">
        <w:rPr>
          <w:rFonts w:ascii="Arial" w:eastAsia="Times New Roman" w:hAnsi="Arial" w:cs="Arial"/>
          <w:lang w:val="en-GB" w:eastAsia="en-GB"/>
        </w:rPr>
        <w:br/>
        <w:t>• Ensure all NHS staff have access to up</w:t>
      </w:r>
      <w:r w:rsidRPr="00613CBA">
        <w:rPr>
          <w:rFonts w:ascii="Arial" w:eastAsia="Times New Roman" w:hAnsi="Arial" w:cs="Arial"/>
          <w:lang w:val="en-GB" w:eastAsia="en-GB"/>
        </w:rPr>
        <w:noBreakHyphen/>
        <w:t>to</w:t>
      </w:r>
      <w:r w:rsidRPr="00613CBA">
        <w:rPr>
          <w:rFonts w:ascii="Arial" w:eastAsia="Times New Roman" w:hAnsi="Arial" w:cs="Arial"/>
          <w:lang w:val="en-GB" w:eastAsia="en-GB"/>
        </w:rPr>
        <w:noBreakHyphen/>
        <w:t>date modern slavery training and awareness materials.</w:t>
      </w:r>
      <w:r w:rsidRPr="00613CBA">
        <w:rPr>
          <w:rFonts w:ascii="Arial" w:eastAsia="Times New Roman" w:hAnsi="Arial" w:cs="Arial"/>
          <w:lang w:val="en-GB" w:eastAsia="en-GB"/>
        </w:rPr>
        <w:br/>
        <w:t>• Provide specialist safeguarding advice via the ICB Safeguarding Team.</w:t>
      </w:r>
      <w:r w:rsidRPr="00613CBA">
        <w:rPr>
          <w:rFonts w:ascii="Arial" w:eastAsia="Times New Roman" w:hAnsi="Arial" w:cs="Arial"/>
          <w:lang w:val="en-GB" w:eastAsia="en-GB"/>
        </w:rPr>
        <w:br/>
        <w:t>• Work collaboratively with partners and NHS</w:t>
      </w:r>
      <w:r w:rsidRPr="00613CBA">
        <w:rPr>
          <w:rFonts w:ascii="Arial" w:eastAsia="Times New Roman" w:hAnsi="Arial" w:cs="Arial"/>
          <w:lang w:val="en-GB" w:eastAsia="en-GB"/>
        </w:rPr>
        <w:noBreakHyphen/>
        <w:t xml:space="preserve">funded organisations to ensure modern slavery features prominently in safeguarding work. </w:t>
      </w:r>
    </w:p>
    <w:p w14:paraId="2DDD2CB4" w14:textId="511DF3C0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 xml:space="preserve">Updated 2025 government guidance places additional emphasis on demonstrating </w:t>
      </w:r>
      <w:r w:rsidRPr="00613CBA">
        <w:rPr>
          <w:rFonts w:ascii="Arial" w:eastAsia="Times New Roman" w:hAnsi="Arial" w:cs="Arial"/>
          <w:i/>
          <w:iCs/>
          <w:lang w:val="en-GB" w:eastAsia="en-GB"/>
        </w:rPr>
        <w:t>action and impact</w:t>
      </w:r>
      <w:r w:rsidRPr="00613CBA">
        <w:rPr>
          <w:rFonts w:ascii="Arial" w:eastAsia="Times New Roman" w:hAnsi="Arial" w:cs="Arial"/>
          <w:lang w:val="en-GB" w:eastAsia="en-GB"/>
        </w:rPr>
        <w:t xml:space="preserve"> in modern slavery mitigation, encouraging continuous improvement in governance and reporting. </w:t>
      </w:r>
    </w:p>
    <w:p w14:paraId="1908D274" w14:textId="4C494C12" w:rsidR="00613CBA" w:rsidRPr="00613CBA" w:rsidRDefault="00613CBA" w:rsidP="00613CB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</w:p>
    <w:p w14:paraId="027E768C" w14:textId="77777777" w:rsidR="00613CBA" w:rsidRPr="00613CBA" w:rsidRDefault="00613CBA" w:rsidP="00613CBA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lang w:val="en-GB" w:eastAsia="en-GB"/>
        </w:rPr>
      </w:pPr>
      <w:r w:rsidRPr="00613CBA">
        <w:rPr>
          <w:rFonts w:ascii="Arial" w:eastAsia="Times New Roman" w:hAnsi="Arial" w:cs="Arial"/>
          <w:b/>
          <w:bCs/>
          <w:lang w:val="en-GB" w:eastAsia="en-GB"/>
        </w:rPr>
        <w:t>7. Governance and Approval</w:t>
      </w:r>
    </w:p>
    <w:p w14:paraId="48969A7F" w14:textId="77777777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The LLR ICB Governing Body has considered and approved this updated Modern Slavery and Human Trafficking Statement and will continue to support full compliance with legislation and national NHS expectations.</w:t>
      </w:r>
    </w:p>
    <w:p w14:paraId="54B1D879" w14:textId="01E884FD" w:rsidR="00613CBA" w:rsidRPr="00613CBA" w:rsidRDefault="00613CBA" w:rsidP="00613CBA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val="en-GB" w:eastAsia="en-GB"/>
        </w:rPr>
      </w:pPr>
      <w:r w:rsidRPr="00613CBA">
        <w:rPr>
          <w:rFonts w:ascii="Arial" w:eastAsia="Times New Roman" w:hAnsi="Arial" w:cs="Arial"/>
          <w:lang w:val="en-GB" w:eastAsia="en-GB"/>
        </w:rPr>
        <w:t>This statement is made to</w:t>
      </w:r>
      <w:r w:rsidR="00715F57">
        <w:rPr>
          <w:rFonts w:ascii="Arial" w:eastAsia="Times New Roman" w:hAnsi="Arial" w:cs="Arial"/>
          <w:lang w:val="en-GB" w:eastAsia="en-GB"/>
        </w:rPr>
        <w:t xml:space="preserve"> be compliant with</w:t>
      </w:r>
      <w:r w:rsidRPr="00613CBA">
        <w:rPr>
          <w:rFonts w:ascii="Arial" w:eastAsia="Times New Roman" w:hAnsi="Arial" w:cs="Arial"/>
          <w:lang w:val="en-GB" w:eastAsia="en-GB"/>
        </w:rPr>
        <w:t xml:space="preserve"> </w:t>
      </w:r>
      <w:r w:rsidRPr="00613CBA">
        <w:rPr>
          <w:rFonts w:ascii="Arial" w:eastAsia="Times New Roman" w:hAnsi="Arial" w:cs="Arial"/>
          <w:b/>
          <w:bCs/>
          <w:lang w:val="en-GB" w:eastAsia="en-GB"/>
        </w:rPr>
        <w:t>Section 54(1) of the Modern Slavery Act 2015</w:t>
      </w:r>
      <w:r w:rsidRPr="00613CBA">
        <w:rPr>
          <w:rFonts w:ascii="Arial" w:eastAsia="Times New Roman" w:hAnsi="Arial" w:cs="Arial"/>
          <w:lang w:val="en-GB" w:eastAsia="en-GB"/>
        </w:rPr>
        <w:t xml:space="preserve"> and constitutes our slavery and human trafficking statement for the </w:t>
      </w:r>
      <w:r w:rsidRPr="00613CBA">
        <w:rPr>
          <w:rFonts w:ascii="Arial" w:eastAsia="Times New Roman" w:hAnsi="Arial" w:cs="Arial"/>
          <w:b/>
          <w:bCs/>
          <w:lang w:val="en-GB" w:eastAsia="en-GB"/>
        </w:rPr>
        <w:t>financial year ending 31 March 202</w:t>
      </w:r>
      <w:r w:rsidRPr="00613CBA">
        <w:rPr>
          <w:rFonts w:ascii="Arial" w:eastAsia="Times New Roman" w:hAnsi="Arial" w:cs="Arial"/>
          <w:b/>
          <w:bCs/>
          <w:lang w:val="en-GB" w:eastAsia="en-GB"/>
        </w:rPr>
        <w:t>7.</w:t>
      </w:r>
    </w:p>
    <w:p w14:paraId="23378ABA" w14:textId="77777777" w:rsidR="00613CBA" w:rsidRPr="00613CBA" w:rsidRDefault="00613CBA">
      <w:pPr>
        <w:rPr>
          <w:rFonts w:ascii="Arial" w:hAnsi="Arial" w:cs="Arial"/>
        </w:rPr>
      </w:pPr>
    </w:p>
    <w:sectPr w:rsidR="00613CBA" w:rsidRPr="00613C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C1390"/>
    <w:multiLevelType w:val="multilevel"/>
    <w:tmpl w:val="754E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5776D"/>
    <w:multiLevelType w:val="multilevel"/>
    <w:tmpl w:val="E82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577A0"/>
    <w:multiLevelType w:val="multilevel"/>
    <w:tmpl w:val="FC90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534FE"/>
    <w:multiLevelType w:val="multilevel"/>
    <w:tmpl w:val="4EA6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D27F20"/>
    <w:multiLevelType w:val="multilevel"/>
    <w:tmpl w:val="6CF2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17363"/>
    <w:multiLevelType w:val="multilevel"/>
    <w:tmpl w:val="D81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BD4282"/>
    <w:multiLevelType w:val="multilevel"/>
    <w:tmpl w:val="4D3C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805683">
    <w:abstractNumId w:val="8"/>
  </w:num>
  <w:num w:numId="2" w16cid:durableId="1891189088">
    <w:abstractNumId w:val="6"/>
  </w:num>
  <w:num w:numId="3" w16cid:durableId="622417858">
    <w:abstractNumId w:val="5"/>
  </w:num>
  <w:num w:numId="4" w16cid:durableId="1421635542">
    <w:abstractNumId w:val="4"/>
  </w:num>
  <w:num w:numId="5" w16cid:durableId="510339941">
    <w:abstractNumId w:val="7"/>
  </w:num>
  <w:num w:numId="6" w16cid:durableId="236404542">
    <w:abstractNumId w:val="3"/>
  </w:num>
  <w:num w:numId="7" w16cid:durableId="1565025170">
    <w:abstractNumId w:val="2"/>
  </w:num>
  <w:num w:numId="8" w16cid:durableId="941450272">
    <w:abstractNumId w:val="1"/>
  </w:num>
  <w:num w:numId="9" w16cid:durableId="1393887187">
    <w:abstractNumId w:val="0"/>
  </w:num>
  <w:num w:numId="10" w16cid:durableId="1384017494">
    <w:abstractNumId w:val="14"/>
  </w:num>
  <w:num w:numId="11" w16cid:durableId="35198162">
    <w:abstractNumId w:val="12"/>
  </w:num>
  <w:num w:numId="12" w16cid:durableId="1068957719">
    <w:abstractNumId w:val="15"/>
  </w:num>
  <w:num w:numId="13" w16cid:durableId="220361784">
    <w:abstractNumId w:val="10"/>
  </w:num>
  <w:num w:numId="14" w16cid:durableId="168910855">
    <w:abstractNumId w:val="13"/>
  </w:num>
  <w:num w:numId="15" w16cid:durableId="209922904">
    <w:abstractNumId w:val="11"/>
  </w:num>
  <w:num w:numId="16" w16cid:durableId="598606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3CBA"/>
    <w:rsid w:val="00715F57"/>
    <w:rsid w:val="008A2D4D"/>
    <w:rsid w:val="00AA1D8D"/>
    <w:rsid w:val="00AB248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6AC658"/>
  <w14:defaultImageDpi w14:val="300"/>
  <w15:docId w15:val="{31FF6244-6E37-47BF-8076-228B318A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dfordshirelutonandmiltonkeynes.icb.nhs.uk/our-publications/safeguarding/modern-slavery-statement/?layout=fi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RICHARDSON, Carol (NHS LEICESTER, LEICESTERSHIRE AND RUTLAND ICB - 04C)</cp:lastModifiedBy>
  <cp:revision>2</cp:revision>
  <dcterms:created xsi:type="dcterms:W3CDTF">2026-02-26T08:28:00Z</dcterms:created>
  <dcterms:modified xsi:type="dcterms:W3CDTF">2026-02-26T08:28:00Z</dcterms:modified>
  <cp:category/>
</cp:coreProperties>
</file>