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63FF8F53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9E650D" w:rsidRPr="009E650D">
        <w:rPr>
          <w:sz w:val="18"/>
          <w:szCs w:val="18"/>
        </w:rPr>
        <w:t>FOI10122025R</w:t>
      </w:r>
    </w:p>
    <w:p w14:paraId="62A3A941" w14:textId="7D99780E" w:rsidR="00BE0F2E" w:rsidRDefault="009E650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10 December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18DCBF4C" w14:textId="77777777" w:rsidR="009E650D" w:rsidRPr="0024118F" w:rsidRDefault="009E650D" w:rsidP="009E650D">
      <w:pPr>
        <w:jc w:val="both"/>
        <w:rPr>
          <w:rFonts w:cs="Arial"/>
          <w:i/>
          <w:iCs/>
        </w:rPr>
      </w:pPr>
      <w:r w:rsidRPr="0024118F">
        <w:rPr>
          <w:rFonts w:cs="Arial"/>
          <w:i/>
          <w:iCs/>
        </w:rPr>
        <w:t xml:space="preserve">We are a group of Plastic Surgery trainees conducting research into NHS funding criteria for </w:t>
      </w:r>
      <w:proofErr w:type="spellStart"/>
      <w:r w:rsidRPr="0024118F">
        <w:rPr>
          <w:rFonts w:cs="Arial"/>
          <w:i/>
          <w:iCs/>
        </w:rPr>
        <w:t>for</w:t>
      </w:r>
      <w:proofErr w:type="spellEnd"/>
      <w:r w:rsidRPr="0024118F">
        <w:rPr>
          <w:rFonts w:cs="Arial"/>
          <w:i/>
          <w:iCs/>
        </w:rPr>
        <w:t xml:space="preserve"> body contouring procedures following massive weight loss. I would be grateful if you could provide responses to the following under the Freedom of Information Act 2000:</w:t>
      </w:r>
    </w:p>
    <w:p w14:paraId="67A374B0" w14:textId="77777777" w:rsidR="009E650D" w:rsidRPr="0024118F" w:rsidRDefault="009E650D" w:rsidP="009E650D">
      <w:pPr>
        <w:jc w:val="both"/>
        <w:rPr>
          <w:rFonts w:cs="Arial"/>
          <w:i/>
          <w:iCs/>
        </w:rPr>
      </w:pPr>
    </w:p>
    <w:p w14:paraId="04C078FB" w14:textId="77777777" w:rsidR="009E650D" w:rsidRPr="0024118F" w:rsidRDefault="009E650D" w:rsidP="009E650D">
      <w:pPr>
        <w:jc w:val="both"/>
        <w:rPr>
          <w:rFonts w:cs="Arial"/>
          <w:i/>
          <w:iCs/>
        </w:rPr>
      </w:pPr>
      <w:r w:rsidRPr="0024118F">
        <w:rPr>
          <w:rFonts w:cs="Arial"/>
          <w:i/>
          <w:iCs/>
        </w:rPr>
        <w:t>For each of the questions below please provide any relevant policies and information regarding how long the policy has been in place and/or if a policy is being planned or considered or is potentially changing in the future:</w:t>
      </w:r>
    </w:p>
    <w:p w14:paraId="66EDDE04" w14:textId="77777777" w:rsidR="009E650D" w:rsidRPr="0024118F" w:rsidRDefault="009E650D" w:rsidP="009E650D">
      <w:pPr>
        <w:tabs>
          <w:tab w:val="left" w:pos="284"/>
        </w:tabs>
        <w:jc w:val="both"/>
        <w:rPr>
          <w:rFonts w:cs="Arial"/>
          <w:i/>
          <w:iCs/>
        </w:rPr>
      </w:pPr>
      <w:r w:rsidRPr="0024118F">
        <w:rPr>
          <w:rFonts w:cs="Arial"/>
          <w:i/>
          <w:iCs/>
        </w:rPr>
        <w:t> </w:t>
      </w:r>
    </w:p>
    <w:p w14:paraId="4E6B3F6E" w14:textId="77777777" w:rsidR="009E650D" w:rsidRPr="0024118F" w:rsidRDefault="009E650D" w:rsidP="009E650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</w:rPr>
      </w:pPr>
      <w:r w:rsidRPr="0024118F">
        <w:rPr>
          <w:rFonts w:cs="Arial"/>
          <w:i/>
          <w:iCs/>
        </w:rPr>
        <w:t>Do you either</w:t>
      </w:r>
      <w:r w:rsidRPr="0024118F">
        <w:rPr>
          <w:rFonts w:cs="Arial"/>
          <w:i/>
          <w:iCs/>
          <w:sz w:val="22"/>
          <w:szCs w:val="22"/>
        </w:rPr>
        <w:t xml:space="preserve"> routinely fund, or provide </w:t>
      </w:r>
      <w:proofErr w:type="gramStart"/>
      <w:r w:rsidRPr="0024118F">
        <w:rPr>
          <w:rFonts w:cs="Arial"/>
          <w:i/>
          <w:iCs/>
          <w:sz w:val="22"/>
          <w:szCs w:val="22"/>
        </w:rPr>
        <w:t>criteria based</w:t>
      </w:r>
      <w:proofErr w:type="gramEnd"/>
      <w:r w:rsidRPr="0024118F">
        <w:rPr>
          <w:rFonts w:cs="Arial"/>
          <w:i/>
          <w:iCs/>
          <w:sz w:val="22"/>
          <w:szCs w:val="22"/>
        </w:rPr>
        <w:t xml:space="preserve"> access to funding for any form of body contouring surgery </w:t>
      </w:r>
      <w:proofErr w:type="spellStart"/>
      <w:r w:rsidRPr="0024118F">
        <w:rPr>
          <w:rFonts w:cs="Arial"/>
          <w:i/>
          <w:iCs/>
          <w:sz w:val="22"/>
          <w:szCs w:val="22"/>
        </w:rPr>
        <w:t>e.g</w:t>
      </w:r>
      <w:proofErr w:type="spellEnd"/>
      <w:r w:rsidRPr="0024118F">
        <w:rPr>
          <w:rFonts w:cs="Arial"/>
          <w:i/>
          <w:iCs/>
          <w:sz w:val="22"/>
          <w:szCs w:val="22"/>
        </w:rPr>
        <w:t xml:space="preserve">, </w:t>
      </w:r>
      <w:proofErr w:type="spellStart"/>
      <w:r w:rsidRPr="0024118F">
        <w:rPr>
          <w:rFonts w:cs="Arial"/>
          <w:i/>
          <w:iCs/>
          <w:sz w:val="22"/>
          <w:szCs w:val="22"/>
        </w:rPr>
        <w:t>apronectomy</w:t>
      </w:r>
      <w:proofErr w:type="spellEnd"/>
      <w:r w:rsidRPr="0024118F">
        <w:rPr>
          <w:rFonts w:cs="Arial"/>
          <w:i/>
          <w:iCs/>
          <w:sz w:val="22"/>
          <w:szCs w:val="22"/>
        </w:rPr>
        <w:t>, following massive weight loss? </w:t>
      </w:r>
    </w:p>
    <w:p w14:paraId="036D4218" w14:textId="77777777" w:rsidR="009E650D" w:rsidRPr="0024118F" w:rsidRDefault="009E650D" w:rsidP="009E650D">
      <w:pPr>
        <w:tabs>
          <w:tab w:val="left" w:pos="284"/>
        </w:tabs>
        <w:jc w:val="both"/>
        <w:rPr>
          <w:rFonts w:eastAsiaTheme="minorHAnsi" w:cs="Arial"/>
          <w:sz w:val="22"/>
          <w:szCs w:val="22"/>
        </w:rPr>
      </w:pPr>
    </w:p>
    <w:p w14:paraId="118D521C" w14:textId="77777777" w:rsidR="009E650D" w:rsidRPr="0024118F" w:rsidRDefault="009E650D" w:rsidP="009E650D">
      <w:pPr>
        <w:tabs>
          <w:tab w:val="left" w:pos="284"/>
        </w:tabs>
        <w:jc w:val="both"/>
        <w:rPr>
          <w:rFonts w:cs="Arial"/>
          <w:sz w:val="22"/>
          <w:szCs w:val="22"/>
        </w:rPr>
      </w:pPr>
      <w:r w:rsidRPr="0024118F">
        <w:rPr>
          <w:rFonts w:cs="Arial"/>
          <w:b/>
          <w:bCs/>
          <w:sz w:val="22"/>
          <w:szCs w:val="22"/>
          <w:lang w:eastAsia="en-GB"/>
        </w:rPr>
        <w:t>Response:</w:t>
      </w:r>
      <w:r w:rsidRPr="0024118F">
        <w:rPr>
          <w:rFonts w:cs="Arial"/>
          <w:sz w:val="22"/>
          <w:szCs w:val="22"/>
          <w:lang w:eastAsia="en-GB"/>
        </w:rPr>
        <w:t xml:space="preserve"> </w:t>
      </w:r>
      <w:r w:rsidRPr="0024118F">
        <w:rPr>
          <w:rFonts w:cs="Arial"/>
          <w:sz w:val="22"/>
          <w:szCs w:val="22"/>
        </w:rPr>
        <w:t xml:space="preserve"> Yes</w:t>
      </w:r>
      <w:r>
        <w:rPr>
          <w:rFonts w:cs="Arial"/>
          <w:sz w:val="22"/>
          <w:szCs w:val="22"/>
        </w:rPr>
        <w:t>,</w:t>
      </w:r>
      <w:r w:rsidRPr="0024118F">
        <w:rPr>
          <w:rFonts w:cs="Arial"/>
          <w:sz w:val="22"/>
          <w:szCs w:val="22"/>
        </w:rPr>
        <w:t xml:space="preserve"> we have Cosmetics policies which set out criteria for assessment and surgery. </w:t>
      </w:r>
    </w:p>
    <w:p w14:paraId="7593C945" w14:textId="77777777" w:rsidR="009E650D" w:rsidRPr="0024118F" w:rsidRDefault="009E650D" w:rsidP="009E650D">
      <w:pPr>
        <w:tabs>
          <w:tab w:val="left" w:pos="284"/>
        </w:tabs>
        <w:jc w:val="both"/>
        <w:rPr>
          <w:rFonts w:cs="Arial"/>
          <w:i/>
          <w:iCs/>
          <w:sz w:val="22"/>
          <w:szCs w:val="22"/>
        </w:rPr>
      </w:pPr>
    </w:p>
    <w:p w14:paraId="419D58BF" w14:textId="77777777" w:rsidR="009E650D" w:rsidRPr="0024118F" w:rsidRDefault="009E650D" w:rsidP="009E650D">
      <w:pPr>
        <w:numPr>
          <w:ilvl w:val="0"/>
          <w:numId w:val="26"/>
        </w:numPr>
        <w:tabs>
          <w:tab w:val="left" w:pos="284"/>
        </w:tabs>
        <w:ind w:left="0" w:firstLine="0"/>
        <w:rPr>
          <w:rFonts w:cs="Arial"/>
          <w:i/>
          <w:iCs/>
          <w:sz w:val="22"/>
          <w:szCs w:val="22"/>
        </w:rPr>
      </w:pPr>
      <w:r w:rsidRPr="0024118F">
        <w:rPr>
          <w:rFonts w:cs="Arial"/>
          <w:i/>
          <w:iCs/>
          <w:sz w:val="22"/>
          <w:szCs w:val="22"/>
        </w:rPr>
        <w:t xml:space="preserve">If you do provide </w:t>
      </w:r>
      <w:proofErr w:type="gramStart"/>
      <w:r w:rsidRPr="0024118F">
        <w:rPr>
          <w:rFonts w:cs="Arial"/>
          <w:i/>
          <w:iCs/>
          <w:sz w:val="22"/>
          <w:szCs w:val="22"/>
        </w:rPr>
        <w:t>criteria based</w:t>
      </w:r>
      <w:proofErr w:type="gramEnd"/>
      <w:r w:rsidRPr="0024118F">
        <w:rPr>
          <w:rFonts w:cs="Arial"/>
          <w:i/>
          <w:iCs/>
          <w:sz w:val="22"/>
          <w:szCs w:val="22"/>
        </w:rPr>
        <w:t xml:space="preserve"> access, please provide details of the criteria, or where these details where this information can be found.</w:t>
      </w:r>
    </w:p>
    <w:p w14:paraId="4C627AD1" w14:textId="77777777" w:rsidR="009E650D" w:rsidRPr="0024118F" w:rsidRDefault="009E650D" w:rsidP="009E650D">
      <w:pPr>
        <w:tabs>
          <w:tab w:val="left" w:pos="284"/>
        </w:tabs>
        <w:rPr>
          <w:rFonts w:eastAsiaTheme="minorHAnsi" w:cs="Arial"/>
          <w:sz w:val="22"/>
          <w:szCs w:val="22"/>
        </w:rPr>
      </w:pPr>
    </w:p>
    <w:p w14:paraId="790E7F2F" w14:textId="77777777" w:rsidR="009E650D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  <w:r w:rsidRPr="0024118F">
        <w:rPr>
          <w:rFonts w:cs="Arial"/>
          <w:b/>
          <w:bCs/>
          <w:sz w:val="22"/>
          <w:szCs w:val="22"/>
          <w:lang w:eastAsia="en-GB"/>
        </w:rPr>
        <w:t>Response:</w:t>
      </w:r>
      <w:r w:rsidRPr="0024118F">
        <w:rPr>
          <w:rFonts w:cs="Arial"/>
          <w:sz w:val="22"/>
          <w:szCs w:val="22"/>
          <w:lang w:eastAsia="en-GB"/>
        </w:rPr>
        <w:t xml:space="preserve"> </w:t>
      </w:r>
      <w:r w:rsidRPr="0024118F">
        <w:rPr>
          <w:rFonts w:cs="Arial"/>
          <w:sz w:val="22"/>
          <w:szCs w:val="22"/>
        </w:rPr>
        <w:t>Please see the link below to the policy on our website for abdominoplasty. All other policies can also be checked via this link</w:t>
      </w:r>
      <w:r>
        <w:rPr>
          <w:rFonts w:cs="Arial"/>
          <w:sz w:val="22"/>
          <w:szCs w:val="22"/>
        </w:rPr>
        <w:t>:</w:t>
      </w:r>
    </w:p>
    <w:p w14:paraId="226FCA8B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</w:p>
    <w:p w14:paraId="3C32376B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  <w:hyperlink r:id="rId8" w:history="1">
        <w:r w:rsidRPr="00272A4D">
          <w:rPr>
            <w:rStyle w:val="Hyperlink"/>
            <w:rFonts w:cs="Arial"/>
            <w:sz w:val="22"/>
            <w:szCs w:val="22"/>
          </w:rPr>
          <w:t>https://leicesterleicestershireandrutland.icb.nhs.uk/llr-arp-3-abdominoplasty-apronectomy/</w:t>
        </w:r>
      </w:hyperlink>
    </w:p>
    <w:p w14:paraId="6D84DBC2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</w:p>
    <w:p w14:paraId="1CEFA427" w14:textId="77777777" w:rsidR="009E650D" w:rsidRPr="0024118F" w:rsidRDefault="009E650D" w:rsidP="009E650D">
      <w:pPr>
        <w:numPr>
          <w:ilvl w:val="0"/>
          <w:numId w:val="26"/>
        </w:numPr>
        <w:tabs>
          <w:tab w:val="left" w:pos="284"/>
        </w:tabs>
        <w:ind w:left="0" w:firstLine="0"/>
        <w:rPr>
          <w:rFonts w:cs="Arial"/>
          <w:i/>
          <w:iCs/>
          <w:sz w:val="22"/>
          <w:szCs w:val="22"/>
        </w:rPr>
      </w:pPr>
      <w:r w:rsidRPr="0024118F">
        <w:rPr>
          <w:rFonts w:cs="Arial"/>
          <w:i/>
          <w:iCs/>
          <w:sz w:val="22"/>
          <w:szCs w:val="22"/>
        </w:rPr>
        <w:t xml:space="preserve">If you provide either </w:t>
      </w:r>
      <w:proofErr w:type="gramStart"/>
      <w:r w:rsidRPr="0024118F">
        <w:rPr>
          <w:rFonts w:cs="Arial"/>
          <w:i/>
          <w:iCs/>
          <w:sz w:val="22"/>
          <w:szCs w:val="22"/>
        </w:rPr>
        <w:t>criteria based</w:t>
      </w:r>
      <w:proofErr w:type="gramEnd"/>
      <w:r w:rsidRPr="0024118F">
        <w:rPr>
          <w:rFonts w:cs="Arial"/>
          <w:i/>
          <w:iCs/>
          <w:sz w:val="22"/>
          <w:szCs w:val="22"/>
        </w:rPr>
        <w:t xml:space="preserve"> access or routine funding, is this just for </w:t>
      </w:r>
      <w:proofErr w:type="spellStart"/>
      <w:r w:rsidRPr="0024118F">
        <w:rPr>
          <w:rFonts w:cs="Arial"/>
          <w:i/>
          <w:iCs/>
          <w:sz w:val="22"/>
          <w:szCs w:val="22"/>
        </w:rPr>
        <w:t>apronectomy</w:t>
      </w:r>
      <w:proofErr w:type="spellEnd"/>
      <w:r w:rsidRPr="0024118F">
        <w:rPr>
          <w:rFonts w:cs="Arial"/>
          <w:i/>
          <w:iCs/>
          <w:sz w:val="22"/>
          <w:szCs w:val="22"/>
        </w:rPr>
        <w:t xml:space="preserve">, or is access provided to other body contouring procedures after massive </w:t>
      </w:r>
      <w:proofErr w:type="spellStart"/>
      <w:r w:rsidRPr="0024118F">
        <w:rPr>
          <w:rFonts w:cs="Arial"/>
          <w:i/>
          <w:iCs/>
          <w:sz w:val="22"/>
          <w:szCs w:val="22"/>
        </w:rPr>
        <w:t>weightloss</w:t>
      </w:r>
      <w:proofErr w:type="spellEnd"/>
      <w:r w:rsidRPr="0024118F">
        <w:rPr>
          <w:rFonts w:cs="Arial"/>
          <w:i/>
          <w:iCs/>
          <w:sz w:val="22"/>
          <w:szCs w:val="22"/>
        </w:rPr>
        <w:t xml:space="preserve"> e.g. brachioplasty.</w:t>
      </w:r>
    </w:p>
    <w:p w14:paraId="30793D9E" w14:textId="77777777" w:rsidR="009E650D" w:rsidRPr="0024118F" w:rsidRDefault="009E650D" w:rsidP="009E650D">
      <w:pPr>
        <w:tabs>
          <w:tab w:val="left" w:pos="284"/>
        </w:tabs>
        <w:rPr>
          <w:rFonts w:eastAsiaTheme="minorHAnsi" w:cs="Arial"/>
          <w:sz w:val="22"/>
          <w:szCs w:val="22"/>
        </w:rPr>
      </w:pPr>
    </w:p>
    <w:p w14:paraId="363D9AE2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  <w:r w:rsidRPr="0024118F">
        <w:rPr>
          <w:rFonts w:cs="Arial"/>
          <w:b/>
          <w:bCs/>
          <w:sz w:val="22"/>
          <w:szCs w:val="22"/>
          <w:lang w:eastAsia="en-GB"/>
        </w:rPr>
        <w:t>Response:</w:t>
      </w:r>
      <w:r w:rsidRPr="0024118F">
        <w:rPr>
          <w:rFonts w:cs="Arial"/>
          <w:sz w:val="22"/>
          <w:szCs w:val="22"/>
          <w:lang w:eastAsia="en-GB"/>
        </w:rPr>
        <w:t xml:space="preserve"> </w:t>
      </w:r>
      <w:r w:rsidRPr="0024118F">
        <w:rPr>
          <w:rFonts w:cs="Arial"/>
          <w:sz w:val="22"/>
          <w:szCs w:val="22"/>
        </w:rPr>
        <w:t xml:space="preserve">All our policies can be found on our website: </w:t>
      </w:r>
      <w:hyperlink r:id="rId9" w:history="1">
        <w:r w:rsidRPr="0024118F">
          <w:rPr>
            <w:rStyle w:val="Hyperlink"/>
            <w:rFonts w:cs="Arial"/>
            <w:color w:val="auto"/>
            <w:sz w:val="22"/>
            <w:szCs w:val="22"/>
          </w:rPr>
          <w:t>https://leicesterleicestershireandrutland.icb.nhs.uk/</w:t>
        </w:r>
      </w:hyperlink>
    </w:p>
    <w:p w14:paraId="746BAAB0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</w:p>
    <w:p w14:paraId="618012ED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  <w:r w:rsidRPr="0024118F">
        <w:rPr>
          <w:rFonts w:cs="Arial"/>
          <w:sz w:val="22"/>
          <w:szCs w:val="22"/>
        </w:rPr>
        <w:t xml:space="preserve">We do not fund brachioplasty as this is a cosmetic procedure and would not </w:t>
      </w:r>
      <w:proofErr w:type="gramStart"/>
      <w:r w:rsidRPr="0024118F">
        <w:rPr>
          <w:rFonts w:cs="Arial"/>
          <w:sz w:val="22"/>
          <w:szCs w:val="22"/>
        </w:rPr>
        <w:t>be considered to be</w:t>
      </w:r>
      <w:proofErr w:type="gramEnd"/>
      <w:r w:rsidRPr="0024118F">
        <w:rPr>
          <w:rFonts w:cs="Arial"/>
          <w:sz w:val="22"/>
          <w:szCs w:val="22"/>
        </w:rPr>
        <w:t> functionally disabling.</w:t>
      </w:r>
    </w:p>
    <w:p w14:paraId="09630B02" w14:textId="77777777" w:rsidR="009E650D" w:rsidRPr="0024118F" w:rsidRDefault="009E650D" w:rsidP="009E650D">
      <w:pPr>
        <w:tabs>
          <w:tab w:val="left" w:pos="284"/>
        </w:tabs>
        <w:rPr>
          <w:rFonts w:cs="Arial"/>
          <w:sz w:val="22"/>
          <w:szCs w:val="22"/>
        </w:rPr>
      </w:pPr>
      <w:r w:rsidRPr="0024118F">
        <w:rPr>
          <w:rFonts w:cs="Arial"/>
          <w:sz w:val="22"/>
          <w:szCs w:val="22"/>
        </w:rPr>
        <w:t xml:space="preserve">              </w:t>
      </w:r>
    </w:p>
    <w:p w14:paraId="37A9F756" w14:textId="77777777" w:rsidR="009E650D" w:rsidRPr="0024118F" w:rsidRDefault="009E650D" w:rsidP="009E650D">
      <w:pPr>
        <w:numPr>
          <w:ilvl w:val="0"/>
          <w:numId w:val="26"/>
        </w:numPr>
        <w:tabs>
          <w:tab w:val="left" w:pos="284"/>
        </w:tabs>
        <w:ind w:left="0" w:firstLine="0"/>
        <w:rPr>
          <w:rFonts w:cs="Arial"/>
          <w:i/>
          <w:iCs/>
          <w:sz w:val="22"/>
          <w:szCs w:val="22"/>
        </w:rPr>
      </w:pPr>
      <w:r w:rsidRPr="0024118F">
        <w:rPr>
          <w:rFonts w:cs="Arial"/>
          <w:i/>
          <w:iCs/>
          <w:sz w:val="22"/>
          <w:szCs w:val="22"/>
        </w:rPr>
        <w:t xml:space="preserve">If you provide </w:t>
      </w:r>
      <w:proofErr w:type="gramStart"/>
      <w:r w:rsidRPr="0024118F">
        <w:rPr>
          <w:rFonts w:cs="Arial"/>
          <w:i/>
          <w:iCs/>
          <w:sz w:val="22"/>
          <w:szCs w:val="22"/>
        </w:rPr>
        <w:t>criteria based</w:t>
      </w:r>
      <w:proofErr w:type="gramEnd"/>
      <w:r w:rsidRPr="0024118F">
        <w:rPr>
          <w:rFonts w:cs="Arial"/>
          <w:i/>
          <w:iCs/>
          <w:sz w:val="22"/>
          <w:szCs w:val="22"/>
        </w:rPr>
        <w:t xml:space="preserve"> funding, is any form of prior approval required before listing the patient.</w:t>
      </w:r>
    </w:p>
    <w:p w14:paraId="0E826D25" w14:textId="77777777" w:rsidR="009E650D" w:rsidRPr="0024118F" w:rsidRDefault="009E650D" w:rsidP="009E650D">
      <w:pPr>
        <w:tabs>
          <w:tab w:val="left" w:pos="284"/>
        </w:tabs>
        <w:jc w:val="both"/>
        <w:rPr>
          <w:rFonts w:eastAsiaTheme="minorHAnsi" w:cs="Arial"/>
          <w:sz w:val="22"/>
          <w:szCs w:val="22"/>
        </w:rPr>
      </w:pPr>
    </w:p>
    <w:p w14:paraId="3CA1E22F" w14:textId="77777777" w:rsidR="009E650D" w:rsidRPr="0024118F" w:rsidRDefault="009E650D" w:rsidP="009E650D">
      <w:pPr>
        <w:tabs>
          <w:tab w:val="left" w:pos="284"/>
        </w:tabs>
        <w:jc w:val="both"/>
        <w:rPr>
          <w:rFonts w:cs="Arial"/>
          <w:sz w:val="22"/>
          <w:szCs w:val="22"/>
        </w:rPr>
      </w:pPr>
      <w:r w:rsidRPr="0024118F">
        <w:rPr>
          <w:rFonts w:cs="Arial"/>
          <w:b/>
          <w:bCs/>
          <w:sz w:val="22"/>
          <w:szCs w:val="22"/>
          <w:lang w:eastAsia="en-GB"/>
        </w:rPr>
        <w:t>Response:</w:t>
      </w:r>
      <w:r w:rsidRPr="0024118F">
        <w:rPr>
          <w:rFonts w:cs="Arial"/>
          <w:sz w:val="22"/>
          <w:szCs w:val="22"/>
          <w:lang w:eastAsia="en-GB"/>
        </w:rPr>
        <w:t xml:space="preserve"> </w:t>
      </w:r>
      <w:r w:rsidRPr="0024118F">
        <w:rPr>
          <w:rFonts w:cs="Arial"/>
          <w:sz w:val="22"/>
          <w:szCs w:val="22"/>
        </w:rPr>
        <w:t>Yes, applications must be made to the Cosmetics Officer at the ICB prior to being referred as the</w:t>
      </w:r>
      <w:r>
        <w:rPr>
          <w:rFonts w:cs="Arial"/>
          <w:sz w:val="22"/>
          <w:szCs w:val="22"/>
        </w:rPr>
        <w:t xml:space="preserve"> </w:t>
      </w:r>
      <w:r w:rsidRPr="0024118F">
        <w:rPr>
          <w:rFonts w:cs="Arial"/>
          <w:sz w:val="22"/>
          <w:szCs w:val="22"/>
        </w:rPr>
        <w:t>patient must be checked against the criteria, and imaging must be made.</w:t>
      </w:r>
    </w:p>
    <w:p w14:paraId="296EF254" w14:textId="77777777" w:rsidR="009E650D" w:rsidRPr="0024118F" w:rsidRDefault="009E650D" w:rsidP="009E650D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14:paraId="20533E69" w14:textId="77777777" w:rsidR="009E650D" w:rsidRPr="0024118F" w:rsidRDefault="009E650D" w:rsidP="009E650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Arial"/>
          <w:i/>
          <w:iCs/>
          <w:sz w:val="22"/>
          <w:szCs w:val="22"/>
        </w:rPr>
      </w:pPr>
      <w:r w:rsidRPr="0024118F">
        <w:rPr>
          <w:rFonts w:cs="Arial"/>
          <w:i/>
          <w:iCs/>
          <w:sz w:val="22"/>
          <w:szCs w:val="22"/>
        </w:rPr>
        <w:t>How long has the current policy been in place, and are there any planned or pending changes to this policy?</w:t>
      </w:r>
    </w:p>
    <w:p w14:paraId="348DF6F8" w14:textId="77777777" w:rsidR="009E650D" w:rsidRPr="0024118F" w:rsidRDefault="009E650D" w:rsidP="009E650D">
      <w:pPr>
        <w:tabs>
          <w:tab w:val="left" w:pos="284"/>
        </w:tabs>
        <w:jc w:val="both"/>
        <w:rPr>
          <w:rFonts w:eastAsiaTheme="minorHAnsi" w:cs="Arial"/>
          <w:sz w:val="22"/>
          <w:szCs w:val="22"/>
        </w:rPr>
      </w:pPr>
    </w:p>
    <w:p w14:paraId="4548641B" w14:textId="77777777" w:rsidR="009E650D" w:rsidRPr="0024118F" w:rsidRDefault="009E650D" w:rsidP="009E650D">
      <w:pPr>
        <w:shd w:val="clear" w:color="auto" w:fill="FFFFFF"/>
        <w:tabs>
          <w:tab w:val="left" w:pos="284"/>
        </w:tabs>
        <w:jc w:val="both"/>
        <w:rPr>
          <w:rFonts w:cs="Arial"/>
          <w:sz w:val="22"/>
          <w:szCs w:val="22"/>
        </w:rPr>
      </w:pPr>
      <w:bookmarkStart w:id="0" w:name="_Hlk206416676"/>
      <w:r w:rsidRPr="0024118F">
        <w:rPr>
          <w:rFonts w:cs="Arial"/>
          <w:b/>
          <w:bCs/>
          <w:sz w:val="22"/>
          <w:szCs w:val="22"/>
          <w:lang w:eastAsia="en-GB"/>
        </w:rPr>
        <w:t>Response:</w:t>
      </w:r>
      <w:r w:rsidRPr="0024118F">
        <w:rPr>
          <w:rFonts w:cs="Arial"/>
          <w:sz w:val="22"/>
          <w:szCs w:val="22"/>
          <w:lang w:eastAsia="en-GB"/>
        </w:rPr>
        <w:t xml:space="preserve"> </w:t>
      </w:r>
      <w:bookmarkEnd w:id="0"/>
      <w:r w:rsidRPr="0024118F">
        <w:rPr>
          <w:rFonts w:cs="Arial"/>
          <w:sz w:val="22"/>
          <w:szCs w:val="22"/>
        </w:rPr>
        <w:t>Our policies are reviewed every three years. The next review for the abdominoplasty policy is expected to take place in 2028.</w:t>
      </w:r>
    </w:p>
    <w:p w14:paraId="05353BC0" w14:textId="77777777" w:rsidR="009E650D" w:rsidRPr="0024118F" w:rsidRDefault="009E650D" w:rsidP="009E650D">
      <w:pPr>
        <w:shd w:val="clear" w:color="auto" w:fill="FFFFFF"/>
        <w:tabs>
          <w:tab w:val="left" w:pos="284"/>
        </w:tabs>
        <w:rPr>
          <w:rFonts w:cs="Arial"/>
          <w:color w:val="000000"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1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60EC4F1C" w14:textId="35B9F24A" w:rsidR="00E32BEA" w:rsidRPr="009E650D" w:rsidRDefault="0024280D" w:rsidP="000572C8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1"/>
    </w:p>
    <w:sectPr w:rsidR="00E32BEA" w:rsidRPr="009E650D" w:rsidSect="0096622D">
      <w:headerReference w:type="first" r:id="rId10"/>
      <w:footerReference w:type="first" r:id="rId11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31322"/>
    <w:multiLevelType w:val="multilevel"/>
    <w:tmpl w:val="838C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6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7"/>
  </w:num>
  <w:num w:numId="22" w16cid:durableId="1920821079">
    <w:abstractNumId w:val="18"/>
  </w:num>
  <w:num w:numId="23" w16cid:durableId="12970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1398741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4318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0E94"/>
    <w:rsid w:val="00993D50"/>
    <w:rsid w:val="00997236"/>
    <w:rsid w:val="009B596E"/>
    <w:rsid w:val="009C2C67"/>
    <w:rsid w:val="009D1383"/>
    <w:rsid w:val="009D2EC5"/>
    <w:rsid w:val="009D31BE"/>
    <w:rsid w:val="009E650D"/>
    <w:rsid w:val="00A15371"/>
    <w:rsid w:val="00A21CF9"/>
    <w:rsid w:val="00A236B4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cesterleicestershireandrutland.icb.nhs.uk/llr-arp-3-abdominoplasty-apronectom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leicesterleicestershireandrutland.icb.nhs.uk%2F&amp;data=05%7C02%7Cllricb-llr.foi%40nhs.net%7C391d8f0845b14f2e38a508de3bb83bd5%7C37c354b285b047f5b22207b48d774ee3%7C0%7C0%7C639013859614679259%7CUnknown%7CTWFpbGZsb3d8eyJFbXB0eU1hcGkiOnRydWUsIlYiOiIwLjAuMDAwMCIsIlAiOiJXaW4zMiIsIkFOIjoiTWFpbCIsIldUIjoyfQ%3D%3D%7C0%7C%7C%7C&amp;sdata=kIy8Lxux5t3hkvaNvHc4dz46ctuFaCbo8iyVCs6jdI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2900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2026-06-23T15:48:00Z</dcterms:created>
  <dcterms:modified xsi:type="dcterms:W3CDTF">2026-06-23T15:49:00Z</dcterms:modified>
</cp:coreProperties>
</file>