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1517F889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577E8D" w:rsidRPr="00577E8D">
        <w:rPr>
          <w:sz w:val="18"/>
          <w:szCs w:val="18"/>
        </w:rPr>
        <w:t>FOI</w:t>
      </w:r>
      <w:r w:rsidR="00705F12">
        <w:rPr>
          <w:sz w:val="18"/>
          <w:szCs w:val="18"/>
        </w:rPr>
        <w:t>30032026F</w:t>
      </w:r>
    </w:p>
    <w:p w14:paraId="62A3A941" w14:textId="3303102D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Date</w:t>
      </w:r>
      <w:r w:rsidR="00705F12">
        <w:rPr>
          <w:sz w:val="18"/>
          <w:szCs w:val="18"/>
        </w:rPr>
        <w:t>: 30 March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Pr="005557D7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76DBB037" w14:textId="77777777" w:rsidR="009D31BE" w:rsidRDefault="009D31BE" w:rsidP="000572C8">
      <w:pPr>
        <w:rPr>
          <w:rFonts w:cs="Arial"/>
          <w:b/>
          <w:sz w:val="22"/>
          <w:szCs w:val="22"/>
        </w:rPr>
      </w:pPr>
    </w:p>
    <w:p w14:paraId="1BD586B7" w14:textId="77777777" w:rsidR="00705F12" w:rsidRPr="00E800B8" w:rsidRDefault="00705F12" w:rsidP="00705F12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Whether the ICB’s formulary content is available in a structured digital format suitable for system integration, for example via an API, data feed or export.</w:t>
      </w:r>
    </w:p>
    <w:p w14:paraId="699DC88F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65240AFC" w14:textId="77777777" w:rsidR="00705F12" w:rsidRPr="008B63D6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53417E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080389">
        <w:rPr>
          <w:rFonts w:cs="Arial"/>
          <w:sz w:val="22"/>
          <w:szCs w:val="22"/>
        </w:rPr>
        <w:t>T</w:t>
      </w:r>
      <w:r w:rsidRPr="008B63D6">
        <w:rPr>
          <w:rFonts w:cs="Arial"/>
          <w:sz w:val="22"/>
          <w:szCs w:val="22"/>
        </w:rPr>
        <w:t xml:space="preserve">he LLR formulary can be found at </w:t>
      </w:r>
      <w:hyperlink r:id="rId8" w:tgtFrame="_blank" w:tooltip="Original URL: https://www.leicestershireformulary.nhs.uk/default.asp. Click or tap if you trust this link." w:history="1">
        <w:r w:rsidRPr="008B63D6">
          <w:rPr>
            <w:rStyle w:val="Hyperlink"/>
            <w:rFonts w:cs="Arial"/>
            <w:sz w:val="22"/>
            <w:szCs w:val="22"/>
          </w:rPr>
          <w:t>https://www.leicestershireformulary.nhs.uk/default.asp</w:t>
        </w:r>
      </w:hyperlink>
      <w:r w:rsidRPr="008B63D6">
        <w:rPr>
          <w:rFonts w:cs="Arial"/>
          <w:sz w:val="22"/>
          <w:szCs w:val="22"/>
        </w:rPr>
        <w:t xml:space="preserve"> and is the only formulary the organisation uses. It is not available in other formats. </w:t>
      </w:r>
      <w:r>
        <w:rPr>
          <w:rFonts w:cs="Arial"/>
          <w:sz w:val="22"/>
          <w:szCs w:val="22"/>
        </w:rPr>
        <w:t xml:space="preserve"> </w:t>
      </w:r>
      <w:r w:rsidRPr="008B63D6">
        <w:rPr>
          <w:rFonts w:cs="Arial"/>
          <w:sz w:val="22"/>
          <w:szCs w:val="22"/>
        </w:rPr>
        <w:t>Maintaining a single, centrally hosted formulary facilitates ease of maintenance and ensures content remains up to date, while providing a single, reliable version used across the ICS and supporting standardised prescribing.</w:t>
      </w:r>
    </w:p>
    <w:p w14:paraId="32C65B1C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7EA21AC8" w14:textId="77777777" w:rsidR="00705F12" w:rsidRPr="00E800B8" w:rsidRDefault="00705F12" w:rsidP="00705F12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Whether any available formulary dataset includes formulary status or restriction information, for example:</w:t>
      </w:r>
    </w:p>
    <w:p w14:paraId="2BEA7427" w14:textId="77777777" w:rsidR="00705F12" w:rsidRPr="00E800B8" w:rsidRDefault="00705F12" w:rsidP="00705F12">
      <w:pPr>
        <w:pStyle w:val="ListParagraph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approved</w:t>
      </w:r>
    </w:p>
    <w:p w14:paraId="5C76BBA1" w14:textId="77777777" w:rsidR="00705F12" w:rsidRPr="00E800B8" w:rsidRDefault="00705F12" w:rsidP="00705F12">
      <w:pPr>
        <w:pStyle w:val="ListParagraph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restricted</w:t>
      </w:r>
    </w:p>
    <w:p w14:paraId="520909EC" w14:textId="77777777" w:rsidR="00705F12" w:rsidRPr="00E800B8" w:rsidRDefault="00705F12" w:rsidP="00705F12">
      <w:pPr>
        <w:pStyle w:val="ListParagraph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not recommended</w:t>
      </w:r>
    </w:p>
    <w:p w14:paraId="3FCE74EE" w14:textId="77777777" w:rsidR="00705F12" w:rsidRPr="00E800B8" w:rsidRDefault="00705F12" w:rsidP="00705F12">
      <w:pPr>
        <w:pStyle w:val="ListParagraph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traffic light or RAG classifications</w:t>
      </w:r>
    </w:p>
    <w:p w14:paraId="6E68B243" w14:textId="77777777" w:rsidR="00705F12" w:rsidRPr="00E800B8" w:rsidRDefault="00705F12" w:rsidP="00705F12">
      <w:pPr>
        <w:pStyle w:val="ListParagraph"/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indication-level rules or prescribing criteria</w:t>
      </w:r>
    </w:p>
    <w:p w14:paraId="418BB272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27498DDE" w14:textId="77777777" w:rsidR="00705F12" w:rsidRPr="008B63D6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53417E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53417E">
        <w:rPr>
          <w:rFonts w:cs="Arial"/>
          <w:sz w:val="22"/>
          <w:szCs w:val="22"/>
        </w:rPr>
        <w:t xml:space="preserve">The LLR formulary includes information on prescribing status and restrictions where applicable. </w:t>
      </w:r>
      <w:r>
        <w:rPr>
          <w:rFonts w:cs="Arial"/>
          <w:sz w:val="22"/>
          <w:szCs w:val="22"/>
        </w:rPr>
        <w:t xml:space="preserve"> </w:t>
      </w:r>
      <w:r w:rsidRPr="0053417E">
        <w:rPr>
          <w:rFonts w:cs="Arial"/>
          <w:sz w:val="22"/>
          <w:szCs w:val="22"/>
        </w:rPr>
        <w:t xml:space="preserve">This is presented through classifications such as traffic light classification to guide prescribing. Further information is available within the formulary at: </w:t>
      </w:r>
      <w:hyperlink r:id="rId9" w:tgtFrame="_blank" w:tooltip="Original URL: https://www.leicestershireformulary.nhs.uk/default.asp. Click or tap if you trust this link." w:history="1">
        <w:r w:rsidRPr="0053417E">
          <w:rPr>
            <w:rStyle w:val="Hyperlink"/>
            <w:rFonts w:cs="Arial"/>
            <w:sz w:val="22"/>
            <w:szCs w:val="22"/>
          </w:rPr>
          <w:t>https://www.leicestershireformulary.nhs.uk/default.asp</w:t>
        </w:r>
      </w:hyperlink>
      <w:r w:rsidRPr="0053417E">
        <w:rPr>
          <w:rFonts w:cs="Arial"/>
          <w:sz w:val="22"/>
          <w:szCs w:val="22"/>
        </w:rPr>
        <w:t>.</w:t>
      </w:r>
    </w:p>
    <w:p w14:paraId="4BD437F1" w14:textId="77777777" w:rsidR="00705F12" w:rsidRPr="009B16DA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2772FE88" w14:textId="77777777" w:rsidR="00705F12" w:rsidRPr="00E800B8" w:rsidRDefault="00705F12" w:rsidP="00705F12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Whether there is any technical documentation available relating to access or integration and if so the process for obtaining developer or technical access.</w:t>
      </w:r>
    </w:p>
    <w:p w14:paraId="019B630E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4133B3AD" w14:textId="77777777" w:rsidR="00705F12" w:rsidRPr="008B63D6" w:rsidRDefault="00705F12" w:rsidP="00705F12">
      <w:pPr>
        <w:tabs>
          <w:tab w:val="left" w:pos="284"/>
        </w:tabs>
        <w:jc w:val="both"/>
        <w:rPr>
          <w:rFonts w:cs="Arial"/>
          <w:color w:val="FF0000"/>
          <w:sz w:val="22"/>
          <w:szCs w:val="22"/>
        </w:rPr>
      </w:pPr>
      <w:r w:rsidRPr="008B63D6">
        <w:rPr>
          <w:rFonts w:cs="Arial"/>
          <w:b/>
          <w:bCs/>
          <w:sz w:val="22"/>
          <w:szCs w:val="22"/>
        </w:rPr>
        <w:t>Response:</w:t>
      </w:r>
      <w:r w:rsidRPr="008B63D6">
        <w:rPr>
          <w:rFonts w:cs="Arial"/>
          <w:sz w:val="22"/>
          <w:szCs w:val="22"/>
        </w:rPr>
        <w:t xml:space="preserve"> The LLR ICB do not have this information as it does not manage the formulary site. You may wish to contact University Hospitals Leicester (UHL), who manage the site directly</w:t>
      </w:r>
      <w:r>
        <w:rPr>
          <w:rFonts w:cs="Arial"/>
          <w:sz w:val="22"/>
          <w:szCs w:val="22"/>
        </w:rPr>
        <w:t xml:space="preserve"> via the</w:t>
      </w:r>
      <w:r w:rsidRPr="008B63D6">
        <w:rPr>
          <w:rFonts w:cs="Arial"/>
          <w:sz w:val="22"/>
          <w:szCs w:val="22"/>
        </w:rPr>
        <w:t xml:space="preserve">ir Freedom of Information Team via </w:t>
      </w:r>
      <w:hyperlink r:id="rId10" w:history="1">
        <w:r w:rsidRPr="008B63D6">
          <w:rPr>
            <w:rStyle w:val="Hyperlink"/>
            <w:rFonts w:cs="Arial"/>
            <w:sz w:val="22"/>
            <w:szCs w:val="22"/>
          </w:rPr>
          <w:t>uhl-tr.foi-freedomofinformation@nhs.net</w:t>
        </w:r>
      </w:hyperlink>
      <w:r w:rsidRPr="008B63D6">
        <w:rPr>
          <w:rFonts w:cs="Arial"/>
          <w:sz w:val="22"/>
          <w:szCs w:val="22"/>
        </w:rPr>
        <w:t>.</w:t>
      </w:r>
    </w:p>
    <w:p w14:paraId="7780D866" w14:textId="77777777" w:rsidR="00705F12" w:rsidRPr="00E360A0" w:rsidRDefault="00705F12" w:rsidP="00705F12">
      <w:pPr>
        <w:tabs>
          <w:tab w:val="left" w:pos="284"/>
        </w:tabs>
        <w:jc w:val="both"/>
        <w:rPr>
          <w:rFonts w:cs="Arial"/>
          <w:b/>
          <w:bCs/>
          <w:sz w:val="22"/>
          <w:szCs w:val="22"/>
        </w:rPr>
      </w:pPr>
    </w:p>
    <w:p w14:paraId="24FAC395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432DEECA" w14:textId="77777777" w:rsidR="00705F12" w:rsidRPr="00E800B8" w:rsidRDefault="00705F12" w:rsidP="00705F12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Details of any licensing terms, data sharing agreements or other conditions that would apply to the use of this information within NHS-affiliated clinical systems.</w:t>
      </w:r>
    </w:p>
    <w:p w14:paraId="542E960C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1A3F1BF5" w14:textId="77777777" w:rsidR="00705F12" w:rsidRPr="008B63D6" w:rsidRDefault="00705F12" w:rsidP="00705F12">
      <w:pPr>
        <w:tabs>
          <w:tab w:val="left" w:pos="284"/>
        </w:tabs>
        <w:jc w:val="both"/>
        <w:rPr>
          <w:rFonts w:cs="Arial"/>
          <w:color w:val="FF0000"/>
          <w:sz w:val="22"/>
          <w:szCs w:val="22"/>
        </w:rPr>
      </w:pPr>
      <w:r w:rsidRPr="008B63D6">
        <w:rPr>
          <w:rFonts w:cs="Arial"/>
          <w:b/>
          <w:bCs/>
          <w:sz w:val="22"/>
          <w:szCs w:val="22"/>
        </w:rPr>
        <w:t>Response:</w:t>
      </w:r>
      <w:r w:rsidRPr="008B63D6">
        <w:rPr>
          <w:rFonts w:cs="Arial"/>
          <w:sz w:val="22"/>
          <w:szCs w:val="22"/>
        </w:rPr>
        <w:t xml:space="preserve"> The LLR ICB do not have this information as it does not manage the formulary site. You may wish to contact University Hospitals Leicester (UHL), who manage the site directly</w:t>
      </w:r>
      <w:r>
        <w:rPr>
          <w:rFonts w:cs="Arial"/>
          <w:sz w:val="22"/>
          <w:szCs w:val="22"/>
        </w:rPr>
        <w:t xml:space="preserve"> via the</w:t>
      </w:r>
      <w:r w:rsidRPr="008B63D6">
        <w:rPr>
          <w:rFonts w:cs="Arial"/>
          <w:sz w:val="22"/>
          <w:szCs w:val="22"/>
        </w:rPr>
        <w:t xml:space="preserve">ir Freedom of Information Team via </w:t>
      </w:r>
      <w:hyperlink r:id="rId11" w:history="1">
        <w:r w:rsidRPr="008B63D6">
          <w:rPr>
            <w:rStyle w:val="Hyperlink"/>
            <w:rFonts w:cs="Arial"/>
            <w:sz w:val="22"/>
            <w:szCs w:val="22"/>
          </w:rPr>
          <w:t>uhl-tr.foi-freedomofinformation@nhs.net</w:t>
        </w:r>
      </w:hyperlink>
      <w:r w:rsidRPr="008B63D6">
        <w:rPr>
          <w:rFonts w:cs="Arial"/>
          <w:sz w:val="22"/>
          <w:szCs w:val="22"/>
        </w:rPr>
        <w:t>.</w:t>
      </w:r>
    </w:p>
    <w:p w14:paraId="0220586E" w14:textId="77777777" w:rsidR="00705F12" w:rsidRPr="00E800B8" w:rsidRDefault="00705F12" w:rsidP="00705F12">
      <w:pPr>
        <w:tabs>
          <w:tab w:val="left" w:pos="284"/>
        </w:tabs>
        <w:jc w:val="both"/>
        <w:rPr>
          <w:rFonts w:cs="Arial"/>
          <w:i/>
          <w:iCs/>
          <w:sz w:val="22"/>
          <w:szCs w:val="22"/>
        </w:rPr>
      </w:pPr>
    </w:p>
    <w:p w14:paraId="2DED1FF2" w14:textId="77777777" w:rsidR="00705F12" w:rsidRPr="00E800B8" w:rsidRDefault="00705F12" w:rsidP="00705F12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Whether there are any restrictions relating to third-party suppliers working in collaboration with NHS GP practices within your ICB area.</w:t>
      </w:r>
    </w:p>
    <w:p w14:paraId="7CEF524A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0434EDC1" w14:textId="77777777" w:rsidR="00705F12" w:rsidRPr="008B63D6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8B63D6">
        <w:rPr>
          <w:rFonts w:cs="Arial"/>
          <w:b/>
          <w:bCs/>
          <w:sz w:val="22"/>
          <w:szCs w:val="22"/>
        </w:rPr>
        <w:t xml:space="preserve">Response: </w:t>
      </w:r>
      <w:r w:rsidRPr="008B63D6">
        <w:rPr>
          <w:rFonts w:cs="Arial"/>
          <w:sz w:val="22"/>
          <w:szCs w:val="22"/>
        </w:rPr>
        <w:t>There are no restrictions; however, all GP practices are expected to follow the LLR formulary, which is the system-wide formulary for the ICS.</w:t>
      </w:r>
    </w:p>
    <w:p w14:paraId="7D91A4CE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576C6CAB" w14:textId="77777777" w:rsidR="00705F12" w:rsidRPr="00E800B8" w:rsidRDefault="00705F12" w:rsidP="00705F12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lastRenderedPageBreak/>
        <w:t xml:space="preserve">Whether the formulary is hosted and managed directly by the ICB or provided via a third-party platform supplier. If a third-party provider is </w:t>
      </w:r>
      <w:proofErr w:type="gramStart"/>
      <w:r w:rsidRPr="00E800B8">
        <w:rPr>
          <w:rFonts w:cs="Arial"/>
          <w:i/>
          <w:iCs/>
          <w:sz w:val="22"/>
          <w:szCs w:val="22"/>
        </w:rPr>
        <w:t>used</w:t>
      </w:r>
      <w:proofErr w:type="gramEnd"/>
      <w:r w:rsidRPr="00E800B8">
        <w:rPr>
          <w:rFonts w:cs="Arial"/>
          <w:i/>
          <w:iCs/>
          <w:sz w:val="22"/>
          <w:szCs w:val="22"/>
        </w:rPr>
        <w:t xml:space="preserve"> please provide the name of the supplier where possible.</w:t>
      </w:r>
    </w:p>
    <w:p w14:paraId="7591C372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7403D8C2" w14:textId="77777777" w:rsidR="00705F12" w:rsidRPr="0053417E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8B63D6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53417E">
        <w:rPr>
          <w:rFonts w:cs="Arial"/>
          <w:sz w:val="22"/>
          <w:szCs w:val="22"/>
        </w:rPr>
        <w:t>The LLR formulary is hosted by the Leicester, Leicestershire and Rutland Area Prescribing Committee and</w:t>
      </w:r>
      <w:r>
        <w:rPr>
          <w:rFonts w:cs="Arial"/>
          <w:sz w:val="22"/>
          <w:szCs w:val="22"/>
        </w:rPr>
        <w:t xml:space="preserve"> is</w:t>
      </w:r>
      <w:r w:rsidRPr="0053417E">
        <w:rPr>
          <w:rFonts w:cs="Arial"/>
          <w:sz w:val="22"/>
          <w:szCs w:val="22"/>
        </w:rPr>
        <w:t xml:space="preserve"> managed by University Hospitals of Leicester NHS Trust</w:t>
      </w:r>
      <w:r>
        <w:rPr>
          <w:rFonts w:cs="Arial"/>
          <w:sz w:val="22"/>
          <w:szCs w:val="22"/>
        </w:rPr>
        <w:t xml:space="preserve"> (UHL).</w:t>
      </w:r>
    </w:p>
    <w:p w14:paraId="529F7D7E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4B9E1DB8" w14:textId="77777777" w:rsidR="00705F12" w:rsidRPr="00E800B8" w:rsidRDefault="00705F12" w:rsidP="00705F12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E800B8">
        <w:rPr>
          <w:rFonts w:cs="Arial"/>
          <w:i/>
          <w:iCs/>
          <w:sz w:val="22"/>
          <w:szCs w:val="22"/>
        </w:rPr>
        <w:t>If programmatic or structured access is not currently available whether this is being considered as part of any future digital development plans or roadmap.</w:t>
      </w:r>
    </w:p>
    <w:p w14:paraId="0BE6F89C" w14:textId="77777777" w:rsidR="00705F12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36DC2734" w14:textId="77777777" w:rsidR="00705F12" w:rsidRPr="008B63D6" w:rsidRDefault="00705F12" w:rsidP="00705F12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8B63D6">
        <w:rPr>
          <w:rFonts w:cs="Arial"/>
          <w:b/>
          <w:bCs/>
          <w:sz w:val="22"/>
          <w:szCs w:val="22"/>
        </w:rPr>
        <w:t xml:space="preserve">Response: </w:t>
      </w:r>
      <w:r w:rsidRPr="008B63D6">
        <w:rPr>
          <w:rFonts w:cs="Arial"/>
          <w:sz w:val="22"/>
          <w:szCs w:val="22"/>
        </w:rPr>
        <w:t>The LLR ICB confirm that there are no current ICB-led plans for any future digital development.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12"/>
      <w:footerReference w:type="first" r:id="rId13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1D4840"/>
    <w:multiLevelType w:val="hybridMultilevel"/>
    <w:tmpl w:val="E6C23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9F1C4C"/>
    <w:multiLevelType w:val="hybridMultilevel"/>
    <w:tmpl w:val="8F3ECD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2"/>
  </w:num>
  <w:num w:numId="2" w16cid:durableId="892812360">
    <w:abstractNumId w:val="5"/>
  </w:num>
  <w:num w:numId="3" w16cid:durableId="165025661">
    <w:abstractNumId w:val="0"/>
  </w:num>
  <w:num w:numId="4" w16cid:durableId="635793938">
    <w:abstractNumId w:val="24"/>
  </w:num>
  <w:num w:numId="5" w16cid:durableId="318313195">
    <w:abstractNumId w:val="16"/>
  </w:num>
  <w:num w:numId="6" w16cid:durableId="1816141417">
    <w:abstractNumId w:val="23"/>
  </w:num>
  <w:num w:numId="7" w16cid:durableId="1247227313">
    <w:abstractNumId w:val="22"/>
  </w:num>
  <w:num w:numId="8" w16cid:durableId="12653854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3"/>
  </w:num>
  <w:num w:numId="21" w16cid:durableId="114561568">
    <w:abstractNumId w:val="17"/>
  </w:num>
  <w:num w:numId="22" w16cid:durableId="1920821079">
    <w:abstractNumId w:val="18"/>
  </w:num>
  <w:num w:numId="23" w16cid:durableId="12970290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2"/>
  </w:num>
  <w:num w:numId="25" w16cid:durableId="1443962090">
    <w:abstractNumId w:val="1"/>
  </w:num>
  <w:num w:numId="26" w16cid:durableId="1358965618">
    <w:abstractNumId w:val="25"/>
  </w:num>
  <w:num w:numId="27" w16cid:durableId="1960485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D2C63"/>
    <w:rsid w:val="007017C5"/>
    <w:rsid w:val="00705F12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C4B7A"/>
    <w:rsid w:val="009D1383"/>
    <w:rsid w:val="009D2EC5"/>
    <w:rsid w:val="009D31BE"/>
    <w:rsid w:val="00A15371"/>
    <w:rsid w:val="00A21CF9"/>
    <w:rsid w:val="00A24F65"/>
    <w:rsid w:val="00A31E0E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r01.safelinks.protection.outlook.com/?url=https%3A%2F%2Fwww.leicestershireformulary.nhs.uk%2Fdefault.asp&amp;data=05%7C02%7Ck.godhaniya%40nhs.net%7Ca1b151524da84f97c7c708dd686a4aa9%7C37c354b285b047f5b22207b48d774ee3%7C0%7C0%7C638781527910362895%7CUnknown%7CTWFpbGZsb3d8eyJFbXB0eU1hcGkiOnRydWUsIlYiOiIwLjAuMDAwMCIsIlAiOiJXaW4zMiIsIkFOIjoiTWFpbCIsIldUIjoyfQ%3D%3D%7C0%7C%7C%7C&amp;sdata=J3u6PsZTRzFI1YE3dWDEL7RPWYPpC3%2Bk11XFlbGgnV4%3D&amp;reserved=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hl-tr.foi-freedomofinformation@nhs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hl-tr.foi-freedomofinformation@nhs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br01.safelinks.protection.outlook.com/?url=https%3A%2F%2Fwww.leicestershireformulary.nhs.uk%2Fdefault.asp&amp;data=05%7C02%7Ck.godhaniya%40nhs.net%7Ca1b151524da84f97c7c708dd686a4aa9%7C37c354b285b047f5b22207b48d774ee3%7C0%7C0%7C638781527910362895%7CUnknown%7CTWFpbGZsb3d8eyJFbXB0eU1hcGkiOnRydWUsIlYiOiIwLjAuMDAwMCIsIlAiOiJXaW4zMiIsIkFOIjoiTWFpbCIsIldUIjoyfQ%3D%3D%7C0%7C%7C%7C&amp;sdata=J3u6PsZTRzFI1YE3dWDEL7RPWYPpC3%2Bk11XFlbGgnV4%3D&amp;reserved=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4009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4450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2026-09-15T09:21:00Z</dcterms:created>
  <dcterms:modified xsi:type="dcterms:W3CDTF">2026-09-15T09:21:00Z</dcterms:modified>
</cp:coreProperties>
</file>